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AA8" w:rsidRDefault="008C1AA8" w:rsidP="008C1AA8">
      <w:pPr>
        <w:pStyle w:val="Header"/>
        <w:spacing w:line="480" w:lineRule="auto"/>
        <w:jc w:val="center"/>
        <w:rPr>
          <w:rFonts w:ascii="Times New Roman" w:hAnsi="Times New Roman" w:cs="Times New Roman"/>
          <w:sz w:val="24"/>
          <w:szCs w:val="24"/>
        </w:rPr>
      </w:pPr>
      <w:bookmarkStart w:id="0" w:name="_GoBack"/>
      <w:bookmarkEnd w:id="0"/>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8C1AA8" w:rsidRDefault="008C1AA8" w:rsidP="008C1AA8">
      <w:pPr>
        <w:pStyle w:val="Header"/>
        <w:spacing w:line="480" w:lineRule="auto"/>
        <w:jc w:val="center"/>
        <w:rPr>
          <w:rFonts w:ascii="Times New Roman" w:hAnsi="Times New Roman" w:cs="Times New Roman"/>
          <w:sz w:val="24"/>
          <w:szCs w:val="24"/>
        </w:rPr>
      </w:pPr>
    </w:p>
    <w:p w:rsidR="004E12FD" w:rsidRPr="008C1AA8" w:rsidRDefault="004E12FD" w:rsidP="008C1AA8">
      <w:pPr>
        <w:pStyle w:val="Header"/>
        <w:spacing w:line="480" w:lineRule="auto"/>
        <w:jc w:val="center"/>
        <w:rPr>
          <w:rFonts w:ascii="Times New Roman" w:hAnsi="Times New Roman" w:cs="Times New Roman"/>
          <w:sz w:val="24"/>
          <w:szCs w:val="24"/>
        </w:rPr>
      </w:pPr>
      <w:r w:rsidRPr="008C1AA8">
        <w:rPr>
          <w:rFonts w:ascii="Times New Roman" w:hAnsi="Times New Roman" w:cs="Times New Roman"/>
          <w:sz w:val="24"/>
          <w:szCs w:val="24"/>
        </w:rPr>
        <w:t>DISRUPTIVE INNOVATION</w:t>
      </w:r>
    </w:p>
    <w:p w:rsidR="004E12FD" w:rsidRPr="008C1AA8" w:rsidRDefault="004E12FD" w:rsidP="008C1AA8">
      <w:pPr>
        <w:pStyle w:val="Header"/>
        <w:spacing w:line="480" w:lineRule="auto"/>
        <w:jc w:val="center"/>
        <w:rPr>
          <w:rFonts w:ascii="Times New Roman" w:hAnsi="Times New Roman" w:cs="Times New Roman"/>
          <w:sz w:val="24"/>
          <w:szCs w:val="24"/>
        </w:rPr>
      </w:pPr>
      <w:r w:rsidRPr="008C1AA8">
        <w:rPr>
          <w:rFonts w:ascii="Times New Roman" w:hAnsi="Times New Roman" w:cs="Times New Roman"/>
          <w:sz w:val="24"/>
          <w:szCs w:val="24"/>
        </w:rPr>
        <w:t>Instituti</w:t>
      </w:r>
      <w:r w:rsidRPr="008C1AA8">
        <w:rPr>
          <w:rFonts w:ascii="Times New Roman" w:hAnsi="Times New Roman" w:cs="Times New Roman"/>
          <w:sz w:val="24"/>
          <w:szCs w:val="24"/>
        </w:rPr>
        <w:t>o</w:t>
      </w:r>
      <w:r w:rsidRPr="008C1AA8">
        <w:rPr>
          <w:rFonts w:ascii="Times New Roman" w:hAnsi="Times New Roman" w:cs="Times New Roman"/>
          <w:sz w:val="24"/>
          <w:szCs w:val="24"/>
        </w:rPr>
        <w:t>n Affiliati</w:t>
      </w:r>
      <w:r w:rsidRPr="008C1AA8">
        <w:rPr>
          <w:rFonts w:ascii="Times New Roman" w:hAnsi="Times New Roman" w:cs="Times New Roman"/>
          <w:sz w:val="24"/>
          <w:szCs w:val="24"/>
        </w:rPr>
        <w:t>o</w:t>
      </w:r>
      <w:r w:rsidRPr="008C1AA8">
        <w:rPr>
          <w:rFonts w:ascii="Times New Roman" w:hAnsi="Times New Roman" w:cs="Times New Roman"/>
          <w:sz w:val="24"/>
          <w:szCs w:val="24"/>
        </w:rPr>
        <w:t>n</w:t>
      </w:r>
    </w:p>
    <w:p w:rsidR="004E12FD" w:rsidRPr="008C1AA8" w:rsidRDefault="004E12FD" w:rsidP="008C1AA8">
      <w:pPr>
        <w:pStyle w:val="Header"/>
        <w:spacing w:line="480" w:lineRule="auto"/>
        <w:jc w:val="center"/>
        <w:rPr>
          <w:rFonts w:ascii="Times New Roman" w:hAnsi="Times New Roman" w:cs="Times New Roman"/>
          <w:sz w:val="24"/>
          <w:szCs w:val="24"/>
        </w:rPr>
      </w:pPr>
      <w:r w:rsidRPr="008C1AA8">
        <w:rPr>
          <w:rFonts w:ascii="Times New Roman" w:hAnsi="Times New Roman" w:cs="Times New Roman"/>
          <w:sz w:val="24"/>
          <w:szCs w:val="24"/>
        </w:rPr>
        <w:t xml:space="preserve">Last Name/First Name </w:t>
      </w:r>
    </w:p>
    <w:sdt>
      <w:sdtPr>
        <w:rPr>
          <w:rFonts w:ascii="Times New Roman" w:hAnsi="Times New Roman" w:cs="Times New Roman"/>
          <w:sz w:val="24"/>
          <w:szCs w:val="24"/>
        </w:rPr>
        <w:id w:val="-1290504810"/>
        <w:docPartObj>
          <w:docPartGallery w:val="Page Numbers (Top of Page)"/>
          <w:docPartUnique/>
        </w:docPartObj>
      </w:sdtPr>
      <w:sdtEndPr>
        <w:rPr>
          <w:noProof/>
        </w:rPr>
      </w:sdtEndPr>
      <w:sdtContent>
        <w:p w:rsidR="004E12FD" w:rsidRPr="008C1AA8" w:rsidRDefault="004E12FD" w:rsidP="008C1AA8">
          <w:pPr>
            <w:pStyle w:val="Header"/>
            <w:spacing w:line="480" w:lineRule="auto"/>
            <w:jc w:val="center"/>
            <w:rPr>
              <w:rFonts w:ascii="Times New Roman" w:hAnsi="Times New Roman" w:cs="Times New Roman"/>
              <w:sz w:val="24"/>
              <w:szCs w:val="24"/>
            </w:rPr>
          </w:pPr>
        </w:p>
        <w:p w:rsidR="004E12FD" w:rsidRPr="008C1AA8" w:rsidRDefault="004E12FD" w:rsidP="008C1AA8">
          <w:pPr>
            <w:pStyle w:val="Header"/>
            <w:spacing w:line="480" w:lineRule="auto"/>
            <w:jc w:val="center"/>
            <w:rPr>
              <w:rFonts w:ascii="Times New Roman" w:hAnsi="Times New Roman" w:cs="Times New Roman"/>
              <w:sz w:val="24"/>
              <w:szCs w:val="24"/>
            </w:rPr>
          </w:pPr>
        </w:p>
      </w:sdtContent>
    </w:sdt>
    <w:p w:rsidR="004E12FD" w:rsidRPr="008C1AA8" w:rsidRDefault="004E12FD" w:rsidP="008C1AA8">
      <w:pPr>
        <w:spacing w:after="0" w:line="480" w:lineRule="auto"/>
        <w:jc w:val="both"/>
        <w:rPr>
          <w:rFonts w:ascii="Times New Roman" w:hAnsi="Times New Roman" w:cs="Times New Roman"/>
          <w:sz w:val="24"/>
          <w:szCs w:val="24"/>
        </w:rPr>
      </w:pPr>
    </w:p>
    <w:p w:rsidR="004E12FD" w:rsidRPr="008C1AA8" w:rsidRDefault="004E12FD"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Default="008C1AA8" w:rsidP="008C1AA8">
      <w:pPr>
        <w:spacing w:after="0" w:line="480" w:lineRule="auto"/>
        <w:jc w:val="both"/>
        <w:rPr>
          <w:rFonts w:ascii="Times New Roman" w:hAnsi="Times New Roman" w:cs="Times New Roman"/>
          <w:sz w:val="24"/>
          <w:szCs w:val="24"/>
        </w:rPr>
      </w:pPr>
    </w:p>
    <w:p w:rsidR="008C1AA8" w:rsidRPr="008C1AA8" w:rsidRDefault="008C1AA8" w:rsidP="008C1AA8">
      <w:pPr>
        <w:spacing w:after="0" w:line="480" w:lineRule="auto"/>
        <w:ind w:firstLine="720"/>
        <w:jc w:val="both"/>
        <w:rPr>
          <w:rFonts w:ascii="Times New Roman" w:hAnsi="Times New Roman" w:cs="Times New Roman"/>
          <w:sz w:val="24"/>
          <w:szCs w:val="24"/>
        </w:rPr>
      </w:pPr>
      <w:r w:rsidRPr="008C1AA8">
        <w:rPr>
          <w:rFonts w:ascii="Times New Roman" w:hAnsi="Times New Roman" w:cs="Times New Roman"/>
          <w:sz w:val="24"/>
          <w:szCs w:val="24"/>
        </w:rPr>
        <w:lastRenderedPageBreak/>
        <w:t>The many emerging technologies have brought wonderful changes to the lives of many human beings. Several companies and great minds have been at the forefront of enabling these changes, thus making the world a better place by making life easier and more enjoyable. It is a journey that has also seen many companies being rendered irrelevant in the business market, and thus, they opt out of business. The failure by these great companies that many assumed were invisible or somehow couldn't be affected by changes in the market left everyone perturbed. As Clayton Christensen called it, disruption innovation was what attributed these changes (Nagy et al., 2016). In his theory, Clayton pointed out that advancement in technology had been the main contributor. The world was moving forward, and innovation was the driver of the structural change, and economic growth and those who were not in bandwagon had themselves to blame. The disruptive innovation and change are continuing in today's world; some companies are reaping big, while others are facing their worst nightmares as far as low market sales are concerned. Based on this, the paper will seek to establish how innovation, disruption, and change relate.</w:t>
      </w:r>
    </w:p>
    <w:p w:rsidR="008C1AA8" w:rsidRPr="008C1AA8" w:rsidRDefault="008C1AA8" w:rsidP="008C1AA8">
      <w:pPr>
        <w:spacing w:after="0" w:line="480" w:lineRule="auto"/>
        <w:ind w:firstLine="720"/>
        <w:jc w:val="both"/>
        <w:rPr>
          <w:rFonts w:ascii="Times New Roman" w:hAnsi="Times New Roman" w:cs="Times New Roman"/>
          <w:sz w:val="24"/>
          <w:szCs w:val="24"/>
        </w:rPr>
      </w:pPr>
      <w:r w:rsidRPr="008C1AA8">
        <w:rPr>
          <w:rFonts w:ascii="Times New Roman" w:hAnsi="Times New Roman" w:cs="Times New Roman"/>
          <w:sz w:val="24"/>
          <w:szCs w:val="24"/>
        </w:rPr>
        <w:t xml:space="preserve">It has always been said that necessity is the mother of invention and looking at how things have changed in the world today, without a doubt that innovation has been helpful. Today's world is very different from the 19th or 20th world, at least from a developmental perspective. We have cars on the road, planes in the sky, access to information is easier, and communication is instant regardless of distance. All these innovations have revolutionized the world and created many business opportunities.  In as much as the opportunities have been there, many big companies have not tapped them well, as explained in diffusion of innovation. Diffusion of innovation is a process whereby new products are adopted or not by their intended audiences. It further examines why some inferior products or businesses are successful compared to superior products or companies. The diffusion of innovation incorporates various steps that are targeted on the adopter (Stepanov </w:t>
      </w:r>
      <w:r w:rsidRPr="008C1AA8">
        <w:rPr>
          <w:rFonts w:ascii="Times New Roman" w:hAnsi="Times New Roman" w:cs="Times New Roman"/>
          <w:sz w:val="24"/>
          <w:szCs w:val="24"/>
        </w:rPr>
        <w:lastRenderedPageBreak/>
        <w:t>et al., 2019). Knowledge is the first step that involves exposing adopters to the innovation to make them inspired. At this stage, the marketers will look to increase awareness of their product. The next step involves persuasion whereby the adopter is opened to the idea of purchase, after which he or she can decide to purchase based on the significance of the product to his or her life. The confirmation stage affirms the adopter's reaction to the product; will he keep using the product or abandon it. The measures at which the product has been adopted in the market bring out the aspect of diffusion that implies that there is a strong relationship between the product and the users.</w:t>
      </w:r>
    </w:p>
    <w:p w:rsidR="008C1AA8" w:rsidRPr="008C1AA8" w:rsidRDefault="008C1AA8" w:rsidP="008C1AA8">
      <w:pPr>
        <w:spacing w:after="0" w:line="480" w:lineRule="auto"/>
        <w:ind w:firstLine="720"/>
        <w:jc w:val="both"/>
        <w:rPr>
          <w:rFonts w:ascii="Times New Roman" w:hAnsi="Times New Roman" w:cs="Times New Roman"/>
          <w:sz w:val="24"/>
          <w:szCs w:val="24"/>
        </w:rPr>
      </w:pPr>
      <w:r w:rsidRPr="008C1AA8">
        <w:rPr>
          <w:rFonts w:ascii="Times New Roman" w:hAnsi="Times New Roman" w:cs="Times New Roman"/>
          <w:sz w:val="24"/>
          <w:szCs w:val="24"/>
        </w:rPr>
        <w:t>The use of computer programs such as social media by pharmaceutical companies to promote prescription drugs to doctors provides a good example of the diffusion of innovation. Interpersonal communication within a social group is useful in the adoption of new things, so many marketers use it. It spurs the adoption of innovations. So if a doctor hears about the effectiveness of a new drug from his or her colleague, he might be more likely to prescribe to its patients (Lubloy et al., 2018). The colleague's experience is very much trustworthy compared to what they hear the advertisement and the pharmaceutical representatives. The patient may also market the drug to his colleagues based on its effectiveness. Thus, social connections amplify the company's promotional efforts, thereby creating a diffusion of innovation of the new product.</w:t>
      </w:r>
    </w:p>
    <w:p w:rsidR="008C1AA8" w:rsidRPr="008C1AA8" w:rsidRDefault="008C1AA8" w:rsidP="008C1AA8">
      <w:pPr>
        <w:spacing w:after="0" w:line="480" w:lineRule="auto"/>
        <w:ind w:firstLine="720"/>
        <w:jc w:val="both"/>
        <w:rPr>
          <w:rFonts w:ascii="Times New Roman" w:hAnsi="Times New Roman" w:cs="Times New Roman"/>
          <w:sz w:val="24"/>
          <w:szCs w:val="24"/>
        </w:rPr>
      </w:pPr>
      <w:r w:rsidRPr="008C1AA8">
        <w:rPr>
          <w:rFonts w:ascii="Times New Roman" w:hAnsi="Times New Roman" w:cs="Times New Roman"/>
          <w:sz w:val="24"/>
          <w:szCs w:val="24"/>
        </w:rPr>
        <w:t xml:space="preserve">Once the diffusion of innovation of a product has a firm grip on the market, a company usually enjoys the market as far as making the profit. The enjoyment often supersedes the need for them to be innovative and maintain their grip in the market. In many instances, these companies' focus shifts typically from low-end consumers to high-end consumers, which creates an opportunity for disruptive innovation. Disruptive innovation is usually clouded with companies, services, and products that rise out of nowhere and completely change their respective industries. Disruptive innovation is an innovation that entirely transforms a product or provides a solution </w:t>
      </w:r>
      <w:r w:rsidRPr="008C1AA8">
        <w:rPr>
          <w:rFonts w:ascii="Times New Roman" w:hAnsi="Times New Roman" w:cs="Times New Roman"/>
          <w:sz w:val="24"/>
          <w:szCs w:val="24"/>
        </w:rPr>
        <w:lastRenderedPageBreak/>
        <w:t xml:space="preserve">that historically was very much complicated that only a few people that have money and exceptional skills had access to it. The innovation is often much simple, affordable, and accessible to a larger population, which usually serves as its marketer. In as much as diffusion may take quite some time, the ultimate result is usually the upturning of established industries and the overthrowing of the market leaders.  </w:t>
      </w:r>
    </w:p>
    <w:p w:rsidR="008C1AA8" w:rsidRPr="008C1AA8" w:rsidRDefault="008C1AA8" w:rsidP="008C1AA8">
      <w:pPr>
        <w:spacing w:after="0" w:line="480" w:lineRule="auto"/>
        <w:ind w:firstLine="720"/>
        <w:jc w:val="both"/>
        <w:rPr>
          <w:rFonts w:ascii="Times New Roman" w:hAnsi="Times New Roman" w:cs="Times New Roman"/>
          <w:sz w:val="24"/>
          <w:szCs w:val="24"/>
        </w:rPr>
      </w:pPr>
      <w:r w:rsidRPr="008C1AA8">
        <w:rPr>
          <w:rFonts w:ascii="Times New Roman" w:hAnsi="Times New Roman" w:cs="Times New Roman"/>
          <w:sz w:val="24"/>
          <w:szCs w:val="24"/>
        </w:rPr>
        <w:t xml:space="preserve">The likes of Uber and Tesla are great innovations, but they are not disruptive (Clayton &amp; Rory, 2015). One true example of disruptive innovations among the many that exist is the market disruption that happened in the steel industry. The steel industry that was dominated by great integrated steel companies of the 20th was tight and monopolized, barring many entries. These companies were manufacturing a vast range of steel qualities. For instance, they made low margins on cheap rebar, but this was being reciprocated by the sheet steel and thicker structural steel used in cars and equipment that were sold at a much higher margin. The dramatic disruption by the mini-mills was one that caught the big players unawares.  The small companies invented a way to collect scrap metal written off cars and manufacturing waste recycle them through melting them down. Their milling method was 20% cheaper as compared to what the integrated mills spent (Vertakova et al., 2016). The production cost was more affordable, but the product was of poor quality and was only suited for rebar and not cars. The rebar was a low margin product to the integrated mills, and thus, they had little concern for it. They left the rebar product line for the mini-mills to compete with one another. The mini-mills took advantage, and soon, they drove out the integrated mills out of the rebar market by managing to cut the price by 20%.  The purge didn't end there; these companies again focused on another product that the integrated mills paid little attention to, and in turn, they made it viable for their benefit, and soon they were able to control its production. The purge continued until suddenly the industry was taken over by the mini-mills. </w:t>
      </w:r>
    </w:p>
    <w:p w:rsidR="004D1B4F" w:rsidRPr="008C1AA8" w:rsidRDefault="008C1AA8" w:rsidP="008C1AA8">
      <w:pPr>
        <w:spacing w:after="0" w:line="480" w:lineRule="auto"/>
        <w:ind w:firstLine="720"/>
        <w:jc w:val="both"/>
        <w:rPr>
          <w:rFonts w:ascii="Times New Roman" w:hAnsi="Times New Roman" w:cs="Times New Roman"/>
          <w:sz w:val="24"/>
          <w:szCs w:val="24"/>
        </w:rPr>
      </w:pPr>
      <w:r w:rsidRPr="008C1AA8">
        <w:rPr>
          <w:rFonts w:ascii="Times New Roman" w:hAnsi="Times New Roman" w:cs="Times New Roman"/>
          <w:sz w:val="24"/>
          <w:szCs w:val="24"/>
        </w:rPr>
        <w:lastRenderedPageBreak/>
        <w:t xml:space="preserve">Disruption is dependent on innovation that eventually makes way for change as a result of </w:t>
      </w:r>
      <w:proofErr w:type="gramStart"/>
      <w:r w:rsidRPr="008C1AA8">
        <w:rPr>
          <w:rFonts w:ascii="Times New Roman" w:hAnsi="Times New Roman" w:cs="Times New Roman"/>
          <w:sz w:val="24"/>
          <w:szCs w:val="24"/>
        </w:rPr>
        <w:t>the</w:t>
      </w:r>
      <w:proofErr w:type="gramEnd"/>
      <w:r w:rsidRPr="008C1AA8">
        <w:rPr>
          <w:rFonts w:ascii="Times New Roman" w:hAnsi="Times New Roman" w:cs="Times New Roman"/>
          <w:sz w:val="24"/>
          <w:szCs w:val="24"/>
        </w:rPr>
        <w:t xml:space="preserve"> disruption. A market takeover is not something that happens overnight. Several change processes are initiated to ensure the smoothness of the acquisition (Zentner, 2012). Innovation is usually the first stage in all these; a new product is introduced in the market, and it is given the much-needed support for it to gain grip. The Mini mills capitalized on offering low priced rebar, and as such, they gradually warmed the hearts of many customers. Their innovation again saw them introduce another product that was way much cheaper than that of their competitor, and it was also of high quality. These little advances that lasted for approximately 40 years quickly grew to impact a considerable number of customers. Thus with such a base, the mini-mills were in a better position to stir a disruption in the steel industry. As such, the steel industry had new leaders, and it has been so since then. Nucor, one of the mini-mills, is today the largest steel company in the western hemisphere (Nucor, 2018). When the change came, it was inevitable; the mini-mills already had a customer base that had gradually superseded that of the integrated companies.    </w:t>
      </w:r>
    </w:p>
    <w:sdt>
      <w:sdtPr>
        <w:rPr>
          <w:rFonts w:ascii="Times New Roman" w:hAnsi="Times New Roman" w:cs="Times New Roman"/>
          <w:sz w:val="24"/>
          <w:szCs w:val="24"/>
        </w:rPr>
        <w:id w:val="305828615"/>
        <w:docPartObj>
          <w:docPartGallery w:val="Bibliographies"/>
          <w:docPartUnique/>
        </w:docPartObj>
      </w:sdtPr>
      <w:sdtEndPr>
        <w:rPr>
          <w:rFonts w:eastAsiaTheme="minorHAnsi"/>
          <w:color w:val="auto"/>
        </w:rPr>
      </w:sdtEndPr>
      <w:sdtContent>
        <w:p w:rsidR="004D1B4F" w:rsidRPr="008C1AA8" w:rsidRDefault="004D1B4F" w:rsidP="008C1AA8">
          <w:pPr>
            <w:pStyle w:val="Heading1"/>
            <w:spacing w:before="0" w:line="480" w:lineRule="auto"/>
            <w:rPr>
              <w:rFonts w:ascii="Times New Roman" w:hAnsi="Times New Roman" w:cs="Times New Roman"/>
              <w:sz w:val="24"/>
              <w:szCs w:val="24"/>
            </w:rPr>
          </w:pPr>
          <w:r w:rsidRPr="008C1AA8">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4D1B4F" w:rsidRPr="008C1AA8" w:rsidRDefault="004D1B4F" w:rsidP="008C1AA8">
              <w:pPr>
                <w:pStyle w:val="Bibliography"/>
                <w:spacing w:after="0" w:line="480" w:lineRule="auto"/>
                <w:ind w:left="720" w:hanging="720"/>
                <w:rPr>
                  <w:rFonts w:ascii="Times New Roman" w:hAnsi="Times New Roman" w:cs="Times New Roman"/>
                  <w:noProof/>
                  <w:sz w:val="24"/>
                  <w:szCs w:val="24"/>
                </w:rPr>
              </w:pPr>
              <w:r w:rsidRPr="008C1AA8">
                <w:rPr>
                  <w:rFonts w:ascii="Times New Roman" w:hAnsi="Times New Roman" w:cs="Times New Roman"/>
                  <w:sz w:val="24"/>
                  <w:szCs w:val="24"/>
                </w:rPr>
                <w:fldChar w:fldCharType="begin"/>
              </w:r>
              <w:r w:rsidRPr="008C1AA8">
                <w:rPr>
                  <w:rFonts w:ascii="Times New Roman" w:hAnsi="Times New Roman" w:cs="Times New Roman"/>
                  <w:sz w:val="24"/>
                  <w:szCs w:val="24"/>
                </w:rPr>
                <w:instrText xml:space="preserve"> BIBLIOGRAPHY </w:instrText>
              </w:r>
              <w:r w:rsidRPr="008C1AA8">
                <w:rPr>
                  <w:rFonts w:ascii="Times New Roman" w:hAnsi="Times New Roman" w:cs="Times New Roman"/>
                  <w:sz w:val="24"/>
                  <w:szCs w:val="24"/>
                </w:rPr>
                <w:fldChar w:fldCharType="separate"/>
              </w:r>
              <w:r w:rsidRPr="008C1AA8">
                <w:rPr>
                  <w:rFonts w:ascii="Times New Roman" w:hAnsi="Times New Roman" w:cs="Times New Roman"/>
                  <w:noProof/>
                  <w:sz w:val="24"/>
                  <w:szCs w:val="24"/>
                </w:rPr>
                <w:t xml:space="preserve">Clayton, C. M., &amp; Rory, M. (2015). What is Disruptive Innovation. </w:t>
              </w:r>
              <w:r w:rsidRPr="008C1AA8">
                <w:rPr>
                  <w:rFonts w:ascii="Times New Roman" w:hAnsi="Times New Roman" w:cs="Times New Roman"/>
                  <w:i/>
                  <w:iCs/>
                  <w:noProof/>
                  <w:sz w:val="24"/>
                  <w:szCs w:val="24"/>
                </w:rPr>
                <w:t>Harvard Business Review</w:t>
              </w:r>
              <w:r w:rsidRPr="008C1AA8">
                <w:rPr>
                  <w:rFonts w:ascii="Times New Roman" w:hAnsi="Times New Roman" w:cs="Times New Roman"/>
                  <w:noProof/>
                  <w:sz w:val="24"/>
                  <w:szCs w:val="24"/>
                </w:rPr>
                <w:t>.</w:t>
              </w:r>
            </w:p>
            <w:p w:rsidR="004D1B4F" w:rsidRPr="008C1AA8" w:rsidRDefault="004D1B4F" w:rsidP="008C1AA8">
              <w:pPr>
                <w:spacing w:after="0" w:line="480" w:lineRule="auto"/>
                <w:jc w:val="both"/>
                <w:rPr>
                  <w:rFonts w:ascii="Times New Roman" w:hAnsi="Times New Roman" w:cs="Times New Roman"/>
                  <w:sz w:val="24"/>
                  <w:szCs w:val="24"/>
                </w:rPr>
              </w:pPr>
              <w:r w:rsidRPr="008C1AA8">
                <w:rPr>
                  <w:rFonts w:ascii="Times New Roman" w:hAnsi="Times New Roman" w:cs="Times New Roman"/>
                  <w:color w:val="222222"/>
                  <w:sz w:val="24"/>
                  <w:szCs w:val="24"/>
                  <w:shd w:val="clear" w:color="auto" w:fill="FFFFFF"/>
                </w:rPr>
                <w:t xml:space="preserve">Lublóy, </w:t>
              </w:r>
              <w:r w:rsidRPr="008C1AA8">
                <w:rPr>
                  <w:rFonts w:ascii="Times New Roman" w:hAnsi="Times New Roman" w:cs="Times New Roman"/>
                  <w:color w:val="222222"/>
                  <w:sz w:val="24"/>
                  <w:szCs w:val="24"/>
                  <w:shd w:val="clear" w:color="auto" w:fill="FFFFFF"/>
                </w:rPr>
                <w:t>Á</w:t>
              </w:r>
              <w:proofErr w:type="gramStart"/>
              <w:r w:rsidRPr="008C1AA8">
                <w:rPr>
                  <w:rFonts w:ascii="Times New Roman" w:hAnsi="Times New Roman" w:cs="Times New Roman"/>
                  <w:color w:val="222222"/>
                  <w:sz w:val="24"/>
                  <w:szCs w:val="24"/>
                  <w:shd w:val="clear" w:color="auto" w:fill="FFFFFF"/>
                </w:rPr>
                <w:t>..</w:t>
              </w:r>
              <w:proofErr w:type="gramEnd"/>
              <w:r w:rsidRPr="008C1AA8">
                <w:rPr>
                  <w:rFonts w:ascii="Times New Roman" w:hAnsi="Times New Roman" w:cs="Times New Roman"/>
                  <w:color w:val="222222"/>
                  <w:sz w:val="24"/>
                  <w:szCs w:val="24"/>
                  <w:shd w:val="clear" w:color="auto" w:fill="FFFFFF"/>
                </w:rPr>
                <w:t xml:space="preserve"> Keresztúri, J. L., &amp; Benedek, G. (2018). Social network influence on new drug diffusion: Can the data-driven approach provide practical benefits</w:t>
              </w:r>
              <w:proofErr w:type="gramStart"/>
              <w:r w:rsidRPr="008C1AA8">
                <w:rPr>
                  <w:rFonts w:ascii="Times New Roman" w:hAnsi="Times New Roman" w:cs="Times New Roman"/>
                  <w:color w:val="222222"/>
                  <w:sz w:val="24"/>
                  <w:szCs w:val="24"/>
                  <w:shd w:val="clear" w:color="auto" w:fill="FFFFFF"/>
                </w:rPr>
                <w:t>?.</w:t>
              </w:r>
              <w:proofErr w:type="gramEnd"/>
              <w:r w:rsidRPr="008C1AA8">
                <w:rPr>
                  <w:rFonts w:ascii="Times New Roman" w:hAnsi="Times New Roman" w:cs="Times New Roman"/>
                  <w:color w:val="222222"/>
                  <w:sz w:val="24"/>
                  <w:szCs w:val="24"/>
                  <w:shd w:val="clear" w:color="auto" w:fill="FFFFFF"/>
                </w:rPr>
                <w:t> </w:t>
              </w:r>
              <w:r w:rsidRPr="008C1AA8">
                <w:rPr>
                  <w:rFonts w:ascii="Times New Roman" w:hAnsi="Times New Roman" w:cs="Times New Roman"/>
                  <w:i/>
                  <w:iCs/>
                  <w:color w:val="222222"/>
                  <w:sz w:val="24"/>
                  <w:szCs w:val="24"/>
                  <w:shd w:val="clear" w:color="auto" w:fill="FFFFFF"/>
                </w:rPr>
                <w:t>Society and Economy</w:t>
              </w:r>
              <w:r w:rsidRPr="008C1AA8">
                <w:rPr>
                  <w:rFonts w:ascii="Times New Roman" w:hAnsi="Times New Roman" w:cs="Times New Roman"/>
                  <w:color w:val="222222"/>
                  <w:sz w:val="24"/>
                  <w:szCs w:val="24"/>
                  <w:shd w:val="clear" w:color="auto" w:fill="FFFFFF"/>
                </w:rPr>
                <w:t>, </w:t>
              </w:r>
              <w:r w:rsidRPr="008C1AA8">
                <w:rPr>
                  <w:rFonts w:ascii="Times New Roman" w:hAnsi="Times New Roman" w:cs="Times New Roman"/>
                  <w:i/>
                  <w:iCs/>
                  <w:color w:val="222222"/>
                  <w:sz w:val="24"/>
                  <w:szCs w:val="24"/>
                  <w:shd w:val="clear" w:color="auto" w:fill="FFFFFF"/>
                </w:rPr>
                <w:t>40</w:t>
              </w:r>
              <w:r w:rsidRPr="008C1AA8">
                <w:rPr>
                  <w:rFonts w:ascii="Times New Roman" w:hAnsi="Times New Roman" w:cs="Times New Roman"/>
                  <w:color w:val="222222"/>
                  <w:sz w:val="24"/>
                  <w:szCs w:val="24"/>
                  <w:shd w:val="clear" w:color="auto" w:fill="FFFFFF"/>
                </w:rPr>
                <w:t>(2), 227-243.</w:t>
              </w:r>
            </w:p>
            <w:p w:rsidR="004D1B4F" w:rsidRPr="008C1AA8" w:rsidRDefault="004D1B4F" w:rsidP="008C1AA8">
              <w:pPr>
                <w:spacing w:after="0" w:line="480" w:lineRule="auto"/>
                <w:jc w:val="both"/>
                <w:rPr>
                  <w:rFonts w:ascii="Times New Roman" w:hAnsi="Times New Roman" w:cs="Times New Roman"/>
                  <w:color w:val="222222"/>
                  <w:sz w:val="24"/>
                  <w:szCs w:val="24"/>
                  <w:shd w:val="clear" w:color="auto" w:fill="FFFFFF"/>
                </w:rPr>
              </w:pPr>
              <w:r w:rsidRPr="008C1AA8">
                <w:rPr>
                  <w:rFonts w:ascii="Times New Roman" w:hAnsi="Times New Roman" w:cs="Times New Roman"/>
                  <w:color w:val="222222"/>
                  <w:sz w:val="24"/>
                  <w:szCs w:val="24"/>
                  <w:shd w:val="clear" w:color="auto" w:fill="FFFFFF"/>
                </w:rPr>
                <w:t>Nagy, D., Schuessler, J., &amp; Dubinsky, A. (2016). Defining and identifying disruptive innovations. </w:t>
              </w:r>
              <w:r w:rsidRPr="008C1AA8">
                <w:rPr>
                  <w:rFonts w:ascii="Times New Roman" w:hAnsi="Times New Roman" w:cs="Times New Roman"/>
                  <w:i/>
                  <w:iCs/>
                  <w:color w:val="222222"/>
                  <w:sz w:val="24"/>
                  <w:szCs w:val="24"/>
                  <w:shd w:val="clear" w:color="auto" w:fill="FFFFFF"/>
                </w:rPr>
                <w:t>Industrial Marketing Management</w:t>
              </w:r>
              <w:r w:rsidRPr="008C1AA8">
                <w:rPr>
                  <w:rFonts w:ascii="Times New Roman" w:hAnsi="Times New Roman" w:cs="Times New Roman"/>
                  <w:color w:val="222222"/>
                  <w:sz w:val="24"/>
                  <w:szCs w:val="24"/>
                  <w:shd w:val="clear" w:color="auto" w:fill="FFFFFF"/>
                </w:rPr>
                <w:t>, </w:t>
              </w:r>
              <w:r w:rsidRPr="008C1AA8">
                <w:rPr>
                  <w:rFonts w:ascii="Times New Roman" w:hAnsi="Times New Roman" w:cs="Times New Roman"/>
                  <w:i/>
                  <w:iCs/>
                  <w:color w:val="222222"/>
                  <w:sz w:val="24"/>
                  <w:szCs w:val="24"/>
                  <w:shd w:val="clear" w:color="auto" w:fill="FFFFFF"/>
                </w:rPr>
                <w:t>57</w:t>
              </w:r>
              <w:r w:rsidRPr="008C1AA8">
                <w:rPr>
                  <w:rFonts w:ascii="Times New Roman" w:hAnsi="Times New Roman" w:cs="Times New Roman"/>
                  <w:color w:val="222222"/>
                  <w:sz w:val="24"/>
                  <w:szCs w:val="24"/>
                  <w:shd w:val="clear" w:color="auto" w:fill="FFFFFF"/>
                </w:rPr>
                <w:t>, 119-126.</w:t>
              </w:r>
            </w:p>
            <w:p w:rsidR="004D1B4F" w:rsidRPr="008C1AA8" w:rsidRDefault="004D1B4F" w:rsidP="008C1AA8">
              <w:pPr>
                <w:pStyle w:val="Bibliography"/>
                <w:spacing w:after="0" w:line="480" w:lineRule="auto"/>
                <w:ind w:left="720" w:hanging="720"/>
                <w:rPr>
                  <w:rFonts w:ascii="Times New Roman" w:hAnsi="Times New Roman" w:cs="Times New Roman"/>
                  <w:noProof/>
                  <w:sz w:val="24"/>
                  <w:szCs w:val="24"/>
                </w:rPr>
              </w:pPr>
              <w:r w:rsidRPr="008C1AA8">
                <w:rPr>
                  <w:rFonts w:ascii="Times New Roman" w:hAnsi="Times New Roman" w:cs="Times New Roman"/>
                  <w:noProof/>
                  <w:sz w:val="24"/>
                  <w:szCs w:val="24"/>
                </w:rPr>
                <w:t xml:space="preserve">Nucor. (2018). Our History. </w:t>
              </w:r>
              <w:r w:rsidRPr="008C1AA8">
                <w:rPr>
                  <w:rFonts w:ascii="Times New Roman" w:hAnsi="Times New Roman" w:cs="Times New Roman"/>
                  <w:i/>
                  <w:iCs/>
                  <w:noProof/>
                  <w:sz w:val="24"/>
                  <w:szCs w:val="24"/>
                </w:rPr>
                <w:t>Nucor</w:t>
              </w:r>
              <w:r w:rsidRPr="008C1AA8">
                <w:rPr>
                  <w:rFonts w:ascii="Times New Roman" w:hAnsi="Times New Roman" w:cs="Times New Roman"/>
                  <w:noProof/>
                  <w:sz w:val="24"/>
                  <w:szCs w:val="24"/>
                </w:rPr>
                <w:t>.</w:t>
              </w:r>
            </w:p>
            <w:p w:rsidR="004D1B4F" w:rsidRPr="008C1AA8" w:rsidRDefault="004D1B4F" w:rsidP="008C1AA8">
              <w:pPr>
                <w:spacing w:after="0" w:line="480" w:lineRule="auto"/>
                <w:jc w:val="both"/>
                <w:rPr>
                  <w:rFonts w:ascii="Times New Roman" w:hAnsi="Times New Roman" w:cs="Times New Roman"/>
                  <w:color w:val="222222"/>
                  <w:sz w:val="24"/>
                  <w:szCs w:val="24"/>
                  <w:shd w:val="clear" w:color="auto" w:fill="FFFFFF"/>
                </w:rPr>
              </w:pPr>
              <w:r w:rsidRPr="008C1AA8">
                <w:rPr>
                  <w:rFonts w:ascii="Times New Roman" w:hAnsi="Times New Roman" w:cs="Times New Roman"/>
                  <w:color w:val="222222"/>
                  <w:sz w:val="24"/>
                  <w:szCs w:val="24"/>
                  <w:shd w:val="clear" w:color="auto" w:fill="FFFFFF"/>
                </w:rPr>
                <w:t>Stepanov, S., Petković, T., &amp; Stepanov, N. (2019). DIFFUSION INNOVATION. </w:t>
              </w:r>
              <w:r w:rsidRPr="008C1AA8">
                <w:rPr>
                  <w:rFonts w:ascii="Times New Roman" w:hAnsi="Times New Roman" w:cs="Times New Roman"/>
                  <w:i/>
                  <w:iCs/>
                  <w:color w:val="222222"/>
                  <w:sz w:val="24"/>
                  <w:szCs w:val="24"/>
                  <w:shd w:val="clear" w:color="auto" w:fill="FFFFFF"/>
                </w:rPr>
                <w:t>KNOWLEDGE BASED SUSTAINABLE DEVELOPMENT</w:t>
              </w:r>
              <w:r w:rsidRPr="008C1AA8">
                <w:rPr>
                  <w:rFonts w:ascii="Times New Roman" w:hAnsi="Times New Roman" w:cs="Times New Roman"/>
                  <w:color w:val="222222"/>
                  <w:sz w:val="24"/>
                  <w:szCs w:val="24"/>
                  <w:shd w:val="clear" w:color="auto" w:fill="FFFFFF"/>
                </w:rPr>
                <w:t>, 353.</w:t>
              </w:r>
            </w:p>
            <w:p w:rsidR="004D1B4F" w:rsidRPr="008C1AA8" w:rsidRDefault="004D1B4F" w:rsidP="008C1AA8">
              <w:pPr>
                <w:spacing w:after="0" w:line="480" w:lineRule="auto"/>
                <w:jc w:val="both"/>
                <w:rPr>
                  <w:rFonts w:ascii="Times New Roman" w:hAnsi="Times New Roman" w:cs="Times New Roman"/>
                  <w:sz w:val="24"/>
                  <w:szCs w:val="24"/>
                </w:rPr>
              </w:pPr>
              <w:r w:rsidRPr="008C1AA8">
                <w:rPr>
                  <w:rFonts w:ascii="Times New Roman" w:hAnsi="Times New Roman" w:cs="Times New Roman"/>
                  <w:color w:val="222222"/>
                  <w:sz w:val="24"/>
                  <w:szCs w:val="24"/>
                  <w:shd w:val="clear" w:color="auto" w:fill="FFFFFF"/>
                </w:rPr>
                <w:lastRenderedPageBreak/>
                <w:t>Vertakova, Y. V., Rudakova, O. V., Shadrina, V. V., Kobersy, I. S., &amp; Belova, I. N. (2016). Strategy of disruptive innovation in emerging regional markets: Factors of success and failure. </w:t>
              </w:r>
              <w:r w:rsidRPr="008C1AA8">
                <w:rPr>
                  <w:rFonts w:ascii="Times New Roman" w:hAnsi="Times New Roman" w:cs="Times New Roman"/>
                  <w:i/>
                  <w:iCs/>
                  <w:color w:val="222222"/>
                  <w:sz w:val="24"/>
                  <w:szCs w:val="24"/>
                  <w:shd w:val="clear" w:color="auto" w:fill="FFFFFF"/>
                </w:rPr>
                <w:t>International Journal of Economics and Financial Issues</w:t>
              </w:r>
              <w:r w:rsidRPr="008C1AA8">
                <w:rPr>
                  <w:rFonts w:ascii="Times New Roman" w:hAnsi="Times New Roman" w:cs="Times New Roman"/>
                  <w:color w:val="222222"/>
                  <w:sz w:val="24"/>
                  <w:szCs w:val="24"/>
                  <w:shd w:val="clear" w:color="auto" w:fill="FFFFFF"/>
                </w:rPr>
                <w:t>, </w:t>
              </w:r>
              <w:r w:rsidRPr="008C1AA8">
                <w:rPr>
                  <w:rFonts w:ascii="Times New Roman" w:hAnsi="Times New Roman" w:cs="Times New Roman"/>
                  <w:i/>
                  <w:iCs/>
                  <w:color w:val="222222"/>
                  <w:sz w:val="24"/>
                  <w:szCs w:val="24"/>
                  <w:shd w:val="clear" w:color="auto" w:fill="FFFFFF"/>
                </w:rPr>
                <w:t>6</w:t>
              </w:r>
              <w:r w:rsidRPr="008C1AA8">
                <w:rPr>
                  <w:rFonts w:ascii="Times New Roman" w:hAnsi="Times New Roman" w:cs="Times New Roman"/>
                  <w:color w:val="222222"/>
                  <w:sz w:val="24"/>
                  <w:szCs w:val="24"/>
                  <w:shd w:val="clear" w:color="auto" w:fill="FFFFFF"/>
                </w:rPr>
                <w:t>(8S).</w:t>
              </w:r>
            </w:p>
            <w:p w:rsidR="004D1B4F" w:rsidRPr="008C1AA8" w:rsidRDefault="004D1B4F" w:rsidP="008C1AA8">
              <w:pPr>
                <w:pStyle w:val="Bibliography"/>
                <w:spacing w:after="0" w:line="480" w:lineRule="auto"/>
                <w:ind w:left="720" w:hanging="720"/>
                <w:rPr>
                  <w:rFonts w:ascii="Times New Roman" w:hAnsi="Times New Roman" w:cs="Times New Roman"/>
                  <w:noProof/>
                  <w:sz w:val="24"/>
                  <w:szCs w:val="24"/>
                </w:rPr>
              </w:pPr>
              <w:r w:rsidRPr="008C1AA8">
                <w:rPr>
                  <w:rFonts w:ascii="Times New Roman" w:hAnsi="Times New Roman" w:cs="Times New Roman"/>
                  <w:noProof/>
                  <w:sz w:val="24"/>
                  <w:szCs w:val="24"/>
                </w:rPr>
                <w:t>Zentner, A. (2012). Disruptive Innovation: A Catalyst For Change in Business and Market Modelling.</w:t>
              </w:r>
            </w:p>
            <w:p w:rsidR="004D1B4F" w:rsidRPr="008C1AA8" w:rsidRDefault="004D1B4F" w:rsidP="008C1AA8">
              <w:pPr>
                <w:spacing w:after="0" w:line="480" w:lineRule="auto"/>
                <w:rPr>
                  <w:rFonts w:ascii="Times New Roman" w:hAnsi="Times New Roman" w:cs="Times New Roman"/>
                  <w:sz w:val="24"/>
                  <w:szCs w:val="24"/>
                </w:rPr>
              </w:pPr>
              <w:r w:rsidRPr="008C1AA8">
                <w:rPr>
                  <w:rFonts w:ascii="Times New Roman" w:hAnsi="Times New Roman" w:cs="Times New Roman"/>
                  <w:b/>
                  <w:bCs/>
                  <w:noProof/>
                  <w:sz w:val="24"/>
                  <w:szCs w:val="24"/>
                </w:rPr>
                <w:fldChar w:fldCharType="end"/>
              </w:r>
            </w:p>
          </w:sdtContent>
        </w:sdt>
      </w:sdtContent>
    </w:sdt>
    <w:p w:rsidR="00B103B9" w:rsidRPr="008C1AA8" w:rsidRDefault="00B103B9" w:rsidP="008C1AA8">
      <w:pPr>
        <w:spacing w:after="0" w:line="480" w:lineRule="auto"/>
        <w:jc w:val="both"/>
        <w:rPr>
          <w:rFonts w:ascii="Times New Roman" w:hAnsi="Times New Roman" w:cs="Times New Roman"/>
          <w:sz w:val="24"/>
          <w:szCs w:val="24"/>
        </w:rPr>
      </w:pPr>
      <w:r w:rsidRPr="008C1AA8">
        <w:rPr>
          <w:rFonts w:ascii="Times New Roman" w:hAnsi="Times New Roman" w:cs="Times New Roman"/>
          <w:sz w:val="24"/>
          <w:szCs w:val="24"/>
        </w:rPr>
        <w:t xml:space="preserve"> </w:t>
      </w:r>
    </w:p>
    <w:sectPr w:rsidR="00B103B9" w:rsidRPr="008C1AA8" w:rsidSect="004E12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330" w:rsidRDefault="008C2330" w:rsidP="00FE391D">
      <w:pPr>
        <w:spacing w:after="0" w:line="240" w:lineRule="auto"/>
      </w:pPr>
      <w:r>
        <w:separator/>
      </w:r>
    </w:p>
  </w:endnote>
  <w:endnote w:type="continuationSeparator" w:id="0">
    <w:p w:rsidR="008C2330" w:rsidRDefault="008C2330" w:rsidP="00FE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330" w:rsidRDefault="008C2330" w:rsidP="00FE391D">
      <w:pPr>
        <w:spacing w:after="0" w:line="240" w:lineRule="auto"/>
      </w:pPr>
      <w:r>
        <w:separator/>
      </w:r>
    </w:p>
  </w:footnote>
  <w:footnote w:type="continuationSeparator" w:id="0">
    <w:p w:rsidR="008C2330" w:rsidRDefault="008C2330" w:rsidP="00FE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16086979"/>
      <w:docPartObj>
        <w:docPartGallery w:val="Page Numbers (Top of Page)"/>
        <w:docPartUnique/>
      </w:docPartObj>
    </w:sdtPr>
    <w:sdtEndPr>
      <w:rPr>
        <w:noProof/>
      </w:rPr>
    </w:sdtEndPr>
    <w:sdtContent>
      <w:p w:rsidR="00FE391D" w:rsidRPr="004E12FD" w:rsidRDefault="00FE391D" w:rsidP="004E12FD">
        <w:pPr>
          <w:pStyle w:val="Header"/>
          <w:rPr>
            <w:rFonts w:ascii="Times New Roman" w:hAnsi="Times New Roman" w:cs="Times New Roman"/>
            <w:sz w:val="24"/>
            <w:szCs w:val="24"/>
          </w:rPr>
        </w:pPr>
        <w:r w:rsidRPr="004E12FD">
          <w:rPr>
            <w:rFonts w:ascii="Times New Roman" w:hAnsi="Times New Roman" w:cs="Times New Roman"/>
            <w:sz w:val="24"/>
            <w:szCs w:val="24"/>
          </w:rPr>
          <w:t xml:space="preserve">DISRUPTIVE </w:t>
        </w:r>
        <w:r w:rsidR="004E12FD" w:rsidRPr="004E12FD">
          <w:rPr>
            <w:rFonts w:ascii="Times New Roman" w:hAnsi="Times New Roman" w:cs="Times New Roman"/>
            <w:sz w:val="24"/>
            <w:szCs w:val="24"/>
          </w:rPr>
          <w:t>INNOVATION</w:t>
        </w:r>
        <w:r w:rsidR="004E12FD">
          <w:rPr>
            <w:rFonts w:ascii="Times New Roman" w:hAnsi="Times New Roman" w:cs="Times New Roman"/>
            <w:sz w:val="24"/>
            <w:szCs w:val="24"/>
          </w:rPr>
          <w:tab/>
        </w:r>
        <w:r w:rsidR="004E12FD" w:rsidRPr="004E12FD">
          <w:rPr>
            <w:rFonts w:ascii="Times New Roman" w:hAnsi="Times New Roman" w:cs="Times New Roman"/>
            <w:sz w:val="24"/>
            <w:szCs w:val="24"/>
          </w:rPr>
          <w:t xml:space="preserve"> </w:t>
        </w:r>
        <w:r w:rsidR="004E12FD" w:rsidRPr="004E12FD">
          <w:rPr>
            <w:rFonts w:ascii="Times New Roman" w:hAnsi="Times New Roman" w:cs="Times New Roman"/>
            <w:sz w:val="24"/>
            <w:szCs w:val="24"/>
          </w:rPr>
          <w:tab/>
        </w:r>
        <w:r w:rsidRPr="004E12FD">
          <w:rPr>
            <w:rFonts w:ascii="Times New Roman" w:hAnsi="Times New Roman" w:cs="Times New Roman"/>
            <w:sz w:val="24"/>
            <w:szCs w:val="24"/>
          </w:rPr>
          <w:fldChar w:fldCharType="begin"/>
        </w:r>
        <w:r w:rsidRPr="004E12FD">
          <w:rPr>
            <w:rFonts w:ascii="Times New Roman" w:hAnsi="Times New Roman" w:cs="Times New Roman"/>
            <w:sz w:val="24"/>
            <w:szCs w:val="24"/>
          </w:rPr>
          <w:instrText xml:space="preserve"> PAGE   \* MERGEFORMAT </w:instrText>
        </w:r>
        <w:r w:rsidRPr="004E12FD">
          <w:rPr>
            <w:rFonts w:ascii="Times New Roman" w:hAnsi="Times New Roman" w:cs="Times New Roman"/>
            <w:sz w:val="24"/>
            <w:szCs w:val="24"/>
          </w:rPr>
          <w:fldChar w:fldCharType="separate"/>
        </w:r>
        <w:r w:rsidR="008C1AA8">
          <w:rPr>
            <w:rFonts w:ascii="Times New Roman" w:hAnsi="Times New Roman" w:cs="Times New Roman"/>
            <w:noProof/>
            <w:sz w:val="24"/>
            <w:szCs w:val="24"/>
          </w:rPr>
          <w:t>2</w:t>
        </w:r>
        <w:r w:rsidRPr="004E12FD">
          <w:rPr>
            <w:rFonts w:ascii="Times New Roman" w:hAnsi="Times New Roman" w:cs="Times New Roman"/>
            <w:noProof/>
            <w:sz w:val="24"/>
            <w:szCs w:val="24"/>
          </w:rPr>
          <w:fldChar w:fldCharType="end"/>
        </w:r>
      </w:p>
    </w:sdtContent>
  </w:sdt>
  <w:p w:rsidR="00FE391D" w:rsidRPr="004E12FD" w:rsidRDefault="00FE391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2080947"/>
      <w:docPartObj>
        <w:docPartGallery w:val="Page Numbers (Top of Page)"/>
        <w:docPartUnique/>
      </w:docPartObj>
    </w:sdtPr>
    <w:sdtEndPr>
      <w:rPr>
        <w:noProof/>
      </w:rPr>
    </w:sdtEndPr>
    <w:sdtContent>
      <w:p w:rsidR="004E12FD" w:rsidRPr="004E12FD" w:rsidRDefault="004E12FD" w:rsidP="004E12FD">
        <w:pPr>
          <w:pStyle w:val="Header"/>
          <w:jc w:val="right"/>
          <w:rPr>
            <w:rFonts w:ascii="Times New Roman" w:hAnsi="Times New Roman" w:cs="Times New Roman"/>
            <w:sz w:val="24"/>
            <w:szCs w:val="24"/>
          </w:rPr>
        </w:pPr>
        <w:r w:rsidRPr="004E12FD">
          <w:rPr>
            <w:rFonts w:ascii="Times New Roman" w:hAnsi="Times New Roman" w:cs="Times New Roman"/>
            <w:sz w:val="24"/>
            <w:szCs w:val="24"/>
          </w:rPr>
          <w:t xml:space="preserve">Running Header: DISRUPTIVE INNOVATION </w:t>
        </w:r>
        <w:r w:rsidRPr="004E12FD">
          <w:rPr>
            <w:rFonts w:ascii="Times New Roman" w:hAnsi="Times New Roman" w:cs="Times New Roman"/>
            <w:sz w:val="24"/>
            <w:szCs w:val="24"/>
          </w:rPr>
          <w:tab/>
        </w:r>
        <w:r w:rsidRPr="004E12FD">
          <w:rPr>
            <w:rFonts w:ascii="Times New Roman" w:hAnsi="Times New Roman" w:cs="Times New Roman"/>
            <w:sz w:val="24"/>
            <w:szCs w:val="24"/>
          </w:rPr>
          <w:fldChar w:fldCharType="begin"/>
        </w:r>
        <w:r w:rsidRPr="004E12FD">
          <w:rPr>
            <w:rFonts w:ascii="Times New Roman" w:hAnsi="Times New Roman" w:cs="Times New Roman"/>
            <w:sz w:val="24"/>
            <w:szCs w:val="24"/>
          </w:rPr>
          <w:instrText xml:space="preserve"> PAGE   \* MERGEFORMAT </w:instrText>
        </w:r>
        <w:r w:rsidRPr="004E12FD">
          <w:rPr>
            <w:rFonts w:ascii="Times New Roman" w:hAnsi="Times New Roman" w:cs="Times New Roman"/>
            <w:sz w:val="24"/>
            <w:szCs w:val="24"/>
          </w:rPr>
          <w:fldChar w:fldCharType="separate"/>
        </w:r>
        <w:r w:rsidR="008C1AA8">
          <w:rPr>
            <w:rFonts w:ascii="Times New Roman" w:hAnsi="Times New Roman" w:cs="Times New Roman"/>
            <w:noProof/>
            <w:sz w:val="24"/>
            <w:szCs w:val="24"/>
          </w:rPr>
          <w:t>1</w:t>
        </w:r>
        <w:r w:rsidRPr="004E12FD">
          <w:rPr>
            <w:rFonts w:ascii="Times New Roman" w:hAnsi="Times New Roman" w:cs="Times New Roman"/>
            <w:noProof/>
            <w:sz w:val="24"/>
            <w:szCs w:val="24"/>
          </w:rPr>
          <w:fldChar w:fldCharType="end"/>
        </w:r>
      </w:p>
    </w:sdtContent>
  </w:sdt>
  <w:p w:rsidR="004E12FD" w:rsidRDefault="004E12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B1"/>
    <w:rsid w:val="00087A7E"/>
    <w:rsid w:val="0012770E"/>
    <w:rsid w:val="00136DD3"/>
    <w:rsid w:val="001A4D9E"/>
    <w:rsid w:val="001D1299"/>
    <w:rsid w:val="00215BBB"/>
    <w:rsid w:val="00287F84"/>
    <w:rsid w:val="002F27A6"/>
    <w:rsid w:val="002F42AC"/>
    <w:rsid w:val="00300A63"/>
    <w:rsid w:val="00303DAA"/>
    <w:rsid w:val="00347782"/>
    <w:rsid w:val="00390952"/>
    <w:rsid w:val="003B5231"/>
    <w:rsid w:val="003D7E2B"/>
    <w:rsid w:val="004025C1"/>
    <w:rsid w:val="004832E8"/>
    <w:rsid w:val="0049161C"/>
    <w:rsid w:val="004A18CB"/>
    <w:rsid w:val="004D1B4F"/>
    <w:rsid w:val="004E12FD"/>
    <w:rsid w:val="004E61E3"/>
    <w:rsid w:val="004F5D61"/>
    <w:rsid w:val="00514D89"/>
    <w:rsid w:val="0056530C"/>
    <w:rsid w:val="00566DB1"/>
    <w:rsid w:val="005A6A02"/>
    <w:rsid w:val="005A7C87"/>
    <w:rsid w:val="005F3F31"/>
    <w:rsid w:val="00605D71"/>
    <w:rsid w:val="006939CB"/>
    <w:rsid w:val="00695C58"/>
    <w:rsid w:val="006A4D98"/>
    <w:rsid w:val="006F7CB0"/>
    <w:rsid w:val="00713014"/>
    <w:rsid w:val="00745C60"/>
    <w:rsid w:val="00752CB4"/>
    <w:rsid w:val="007913CA"/>
    <w:rsid w:val="007D37EC"/>
    <w:rsid w:val="00860D46"/>
    <w:rsid w:val="00887154"/>
    <w:rsid w:val="008A1359"/>
    <w:rsid w:val="008C1AA8"/>
    <w:rsid w:val="008C2330"/>
    <w:rsid w:val="008F4930"/>
    <w:rsid w:val="00913EB1"/>
    <w:rsid w:val="00934A7B"/>
    <w:rsid w:val="00935228"/>
    <w:rsid w:val="009373E9"/>
    <w:rsid w:val="009B2495"/>
    <w:rsid w:val="00AD79AE"/>
    <w:rsid w:val="00AE0760"/>
    <w:rsid w:val="00B103B9"/>
    <w:rsid w:val="00C116BA"/>
    <w:rsid w:val="00C708B7"/>
    <w:rsid w:val="00CA4139"/>
    <w:rsid w:val="00D01D18"/>
    <w:rsid w:val="00D403C5"/>
    <w:rsid w:val="00DA5547"/>
    <w:rsid w:val="00DE3E59"/>
    <w:rsid w:val="00DF4DDA"/>
    <w:rsid w:val="00E1404D"/>
    <w:rsid w:val="00E62162"/>
    <w:rsid w:val="00EB2FA0"/>
    <w:rsid w:val="00F8742D"/>
    <w:rsid w:val="00FD380D"/>
    <w:rsid w:val="00FE391D"/>
    <w:rsid w:val="00FF05C7"/>
    <w:rsid w:val="00FF5C74"/>
    <w:rsid w:val="00FF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12101"/>
  <w15:chartTrackingRefBased/>
  <w15:docId w15:val="{CF9FBD79-770B-4C72-B767-A88E2D8D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1B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91D"/>
  </w:style>
  <w:style w:type="paragraph" w:styleId="Footer">
    <w:name w:val="footer"/>
    <w:basedOn w:val="Normal"/>
    <w:link w:val="FooterChar"/>
    <w:uiPriority w:val="99"/>
    <w:unhideWhenUsed/>
    <w:rsid w:val="00FE3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91D"/>
  </w:style>
  <w:style w:type="character" w:customStyle="1" w:styleId="Heading1Char">
    <w:name w:val="Heading 1 Char"/>
    <w:basedOn w:val="DefaultParagraphFont"/>
    <w:link w:val="Heading1"/>
    <w:uiPriority w:val="9"/>
    <w:rsid w:val="004D1B4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D1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95555">
      <w:bodyDiv w:val="1"/>
      <w:marLeft w:val="0"/>
      <w:marRight w:val="0"/>
      <w:marTop w:val="0"/>
      <w:marBottom w:val="0"/>
      <w:divBdr>
        <w:top w:val="none" w:sz="0" w:space="0" w:color="auto"/>
        <w:left w:val="none" w:sz="0" w:space="0" w:color="auto"/>
        <w:bottom w:val="none" w:sz="0" w:space="0" w:color="auto"/>
        <w:right w:val="none" w:sz="0" w:space="0" w:color="auto"/>
      </w:divBdr>
    </w:div>
    <w:div w:id="62728411">
      <w:bodyDiv w:val="1"/>
      <w:marLeft w:val="0"/>
      <w:marRight w:val="0"/>
      <w:marTop w:val="0"/>
      <w:marBottom w:val="0"/>
      <w:divBdr>
        <w:top w:val="none" w:sz="0" w:space="0" w:color="auto"/>
        <w:left w:val="none" w:sz="0" w:space="0" w:color="auto"/>
        <w:bottom w:val="none" w:sz="0" w:space="0" w:color="auto"/>
        <w:right w:val="none" w:sz="0" w:space="0" w:color="auto"/>
      </w:divBdr>
    </w:div>
    <w:div w:id="79760836">
      <w:bodyDiv w:val="1"/>
      <w:marLeft w:val="0"/>
      <w:marRight w:val="0"/>
      <w:marTop w:val="0"/>
      <w:marBottom w:val="0"/>
      <w:divBdr>
        <w:top w:val="none" w:sz="0" w:space="0" w:color="auto"/>
        <w:left w:val="none" w:sz="0" w:space="0" w:color="auto"/>
        <w:bottom w:val="none" w:sz="0" w:space="0" w:color="auto"/>
        <w:right w:val="none" w:sz="0" w:space="0" w:color="auto"/>
      </w:divBdr>
    </w:div>
    <w:div w:id="42376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Cla15</b:Tag>
    <b:SourceType>JournalArticle</b:SourceType>
    <b:Guid>{B60D093C-07A7-41E0-A2DE-4644B8B3AA2D}</b:Guid>
    <b:Title>What is Disruptive Innovation</b:Title>
    <b:Year>2015</b:Year>
    <b:Author>
      <b:Author>
        <b:NameList>
          <b:Person>
            <b:Last>Clayton</b:Last>
            <b:First>Christensen</b:First>
            <b:Middle>M</b:Middle>
          </b:Person>
          <b:Person>
            <b:Last>Rory</b:Last>
            <b:First>McDonald</b:First>
          </b:Person>
        </b:NameList>
      </b:Author>
    </b:Author>
    <b:JournalName>Harvard Business Review</b:JournalName>
    <b:RefOrder>1</b:RefOrder>
  </b:Source>
  <b:Source>
    <b:Tag>Nuc181</b:Tag>
    <b:SourceType>JournalArticle</b:SourceType>
    <b:Guid>{0E141C87-ED2B-477A-BFB7-D22FDE30ED9B}</b:Guid>
    <b:Author>
      <b:Author>
        <b:Corporate>Nucor</b:Corporate>
      </b:Author>
    </b:Author>
    <b:Title>Our History</b:Title>
    <b:JournalName>Nucor</b:JournalName>
    <b:Year>2018</b:Year>
    <b:RefOrder>3</b:RefOrder>
  </b:Source>
  <b:Source>
    <b:Tag>Zen12</b:Tag>
    <b:SourceType>JournalArticle</b:SourceType>
    <b:Guid>{A5F8925F-EFCD-433E-9156-5664ADFA2A5D}</b:Guid>
    <b:Author>
      <b:Author>
        <b:NameList>
          <b:Person>
            <b:Last>Zentner</b:Last>
            <b:First>Aeron</b:First>
          </b:Person>
        </b:NameList>
      </b:Author>
    </b:Author>
    <b:Title>Disruptive Innovation: A Catalyst For Change in Business and Market Modelling</b:Title>
    <b:Year>2012</b:Year>
    <b:RefOrder>2</b:RefOrder>
  </b:Source>
</b:Sources>
</file>

<file path=customXml/itemProps1.xml><?xml version="1.0" encoding="utf-8"?>
<ds:datastoreItem xmlns:ds="http://schemas.openxmlformats.org/officeDocument/2006/customXml" ds:itemID="{377C7128-E2F7-4FC4-A578-F399E14A4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6</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6</cp:revision>
  <dcterms:created xsi:type="dcterms:W3CDTF">2020-06-06T13:17:00Z</dcterms:created>
  <dcterms:modified xsi:type="dcterms:W3CDTF">2020-06-06T20:31:00Z</dcterms:modified>
</cp:coreProperties>
</file>